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24D736A8" w:rsidR="008A332F" w:rsidRDefault="00B3102F" w:rsidP="00B3102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352067E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9745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3102F">
        <w:rPr>
          <w:rFonts w:ascii="Arial" w:hAnsi="Arial" w:cs="Arial"/>
          <w:b/>
          <w:color w:val="auto"/>
          <w:sz w:val="24"/>
          <w:szCs w:val="24"/>
        </w:rPr>
        <w:t>20</w:t>
      </w:r>
      <w:r w:rsidR="00997451">
        <w:rPr>
          <w:rFonts w:ascii="Arial" w:hAnsi="Arial" w:cs="Arial"/>
          <w:b/>
          <w:color w:val="auto"/>
          <w:sz w:val="24"/>
          <w:szCs w:val="24"/>
        </w:rPr>
        <w:t>20</w:t>
      </w:r>
      <w:r w:rsidR="00B3102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3BB3D1A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MOST DANYCH. Multidyscyplinarny Otwarty System Transferu Wiedzy – etap II: Open Research Data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3BA7D3A" w:rsidR="00CA516B" w:rsidRPr="007877AC" w:rsidRDefault="00B3102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42E15DA" w:rsidR="00CA516B" w:rsidRPr="007877A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D6A40F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Uniwersytet Gdański, Gdański Uniwersytet Medyczny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5905CF0" w:rsidR="00CA516B" w:rsidRPr="007877AC" w:rsidRDefault="00B3102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  oraz budżet państwa (część 27 – Informatyzacja).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7D180C0" w:rsidR="00CA516B" w:rsidRPr="008D47FF" w:rsidRDefault="00B3102F" w:rsidP="00E635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26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 </w:t>
            </w:r>
            <w:r w:rsidR="00E635B9">
              <w:rPr>
                <w:rFonts w:ascii="Arial" w:hAnsi="Arial" w:cs="Arial"/>
                <w:sz w:val="18"/>
                <w:szCs w:val="18"/>
              </w:rPr>
              <w:t>316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 </w:t>
            </w:r>
            <w:r w:rsidR="00E635B9">
              <w:rPr>
                <w:rFonts w:ascii="Arial" w:hAnsi="Arial" w:cs="Arial"/>
                <w:sz w:val="18"/>
                <w:szCs w:val="18"/>
              </w:rPr>
              <w:t>327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,</w:t>
            </w:r>
            <w:r w:rsidR="00E635B9">
              <w:rPr>
                <w:rFonts w:ascii="Arial" w:hAnsi="Arial" w:cs="Arial"/>
                <w:sz w:val="18"/>
                <w:szCs w:val="18"/>
              </w:rPr>
              <w:t>64</w:t>
            </w:r>
            <w:r w:rsidR="00353FED" w:rsidRPr="008D47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7F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5BD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95BDF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95BDF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A8CC6E4" w:rsidR="005212C8" w:rsidRPr="008D47FF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26 </w:t>
            </w:r>
            <w:r w:rsidR="00E635B9" w:rsidRPr="00E635B9">
              <w:rPr>
                <w:rFonts w:ascii="Arial" w:hAnsi="Arial" w:cs="Arial"/>
                <w:sz w:val="18"/>
                <w:szCs w:val="18"/>
              </w:rPr>
              <w:t>316 327,64</w:t>
            </w:r>
            <w:r w:rsidR="008D47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7F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B8B765B" w:rsidR="00CA516B" w:rsidRPr="007877AC" w:rsidRDefault="00B3102F" w:rsidP="00B3102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312190" w:rsidR="004C1D48" w:rsidRPr="00F25348" w:rsidRDefault="004C1D48" w:rsidP="00B3102F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B3102F" w:rsidRPr="001A729E">
        <w:rPr>
          <w:rFonts w:ascii="Arial" w:hAnsi="Arial" w:cs="Arial"/>
          <w:color w:val="000000" w:themeColor="text1"/>
          <w:sz w:val="18"/>
          <w:szCs w:val="18"/>
        </w:rPr>
        <w:t>Projekt nie wymaga zmian legislacyjnych.</w:t>
      </w:r>
    </w:p>
    <w:p w14:paraId="048BFD66" w14:textId="42A71C46" w:rsidR="00AE0A8F" w:rsidRPr="00AE0A8F" w:rsidRDefault="00AE0A8F" w:rsidP="00AE0A8F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7A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3102F" w:rsidRPr="002B50C0" w14:paraId="59735F91" w14:textId="77777777" w:rsidTr="00795AFA">
        <w:tc>
          <w:tcPr>
            <w:tcW w:w="2972" w:type="dxa"/>
          </w:tcPr>
          <w:p w14:paraId="077C8D26" w14:textId="18A09387" w:rsidR="00B3102F" w:rsidRPr="00141A92" w:rsidRDefault="00BA1E10" w:rsidP="00353F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50</w:t>
            </w:r>
            <w:r w:rsidR="00B3102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16D56BF" w14:textId="2A77E59D" w:rsidR="00975546" w:rsidRPr="008D47FF" w:rsidRDefault="009713AC" w:rsidP="007877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39,18</w:t>
            </w:r>
            <w:r w:rsidR="00975546" w:rsidRPr="008D47F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2A91B16" w14:textId="61C5F122" w:rsidR="00B3102F" w:rsidRPr="008D47FF" w:rsidRDefault="009713AC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29,60</w:t>
            </w:r>
            <w:r w:rsidR="00595BDF" w:rsidRPr="008D47F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3E99032" w:rsidR="00353FED" w:rsidRPr="008D47FF" w:rsidRDefault="00B93BB7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402" w:type="dxa"/>
          </w:tcPr>
          <w:p w14:paraId="65BB31D3" w14:textId="0976513C" w:rsidR="00B3102F" w:rsidRPr="008D47FF" w:rsidRDefault="009713AC" w:rsidP="007847B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94,64</w:t>
            </w:r>
            <w:r w:rsidR="00B3102F" w:rsidRPr="007847B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88FD259" w:rsidR="00E42938" w:rsidRPr="002B50C0" w:rsidRDefault="00AE0A8F" w:rsidP="00AE0A8F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3. 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B310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3102F" w:rsidRPr="002B50C0" w14:paraId="6AC3DB07" w14:textId="77777777" w:rsidTr="00B3102F">
        <w:tc>
          <w:tcPr>
            <w:tcW w:w="2127" w:type="dxa"/>
          </w:tcPr>
          <w:p w14:paraId="79C67474" w14:textId="4637C932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4E04789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3E1E77F9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77E72DB9" w:rsidR="00B3102F" w:rsidRPr="00141A92" w:rsidRDefault="00B3102F" w:rsidP="00B310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2019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  <w:tc>
          <w:tcPr>
            <w:tcW w:w="2802" w:type="dxa"/>
          </w:tcPr>
          <w:p w14:paraId="66AC083D" w14:textId="77777777" w:rsidR="00B3102F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6AF3652" w14:textId="70C4FE46" w:rsidR="00B3102F" w:rsidRPr="00141A92" w:rsidRDefault="00B3102F" w:rsidP="009974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31.03.2019 r. czyli po pierwotnie planowanym terminie, który był wyznaczony na 31.12.2018r. </w:t>
            </w: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wynikało z przesunięcia terminu rozpoczęcia realizacji projektu. Rzeczywiście osiągnięty termin nie przekroczył daty punktu krytycznego, określonej na dzień 30.04.2019 r.</w:t>
            </w:r>
          </w:p>
        </w:tc>
      </w:tr>
      <w:tr w:rsidR="00B3102F" w:rsidRPr="002B50C0" w14:paraId="717A3EA3" w14:textId="77777777" w:rsidTr="00B3102F">
        <w:tc>
          <w:tcPr>
            <w:tcW w:w="2127" w:type="dxa"/>
          </w:tcPr>
          <w:p w14:paraId="01BD235B" w14:textId="00226CD6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1806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B608056" w14:textId="2EE32CA0" w:rsidR="00B3102F" w:rsidRDefault="00B93BB7" w:rsidP="00B93BB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</w:t>
            </w:r>
            <w:r w:rsidR="00B3102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914" w:type="dxa"/>
          </w:tcPr>
          <w:p w14:paraId="40285223" w14:textId="5F390EC5" w:rsidR="00B3102F" w:rsidRPr="00B23BCF" w:rsidRDefault="00997451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 w:rsidRPr="00B23BCF">
              <w:rPr>
                <w:rFonts w:ascii="Arial" w:hAnsi="Arial" w:cs="Arial"/>
                <w:color w:val="000000" w:themeColor="text1"/>
                <w:sz w:val="18"/>
                <w:u w:val="single"/>
                <w:lang w:eastAsia="pl-PL"/>
              </w:rPr>
              <w:t>03-2020 r.</w:t>
            </w:r>
          </w:p>
        </w:tc>
        <w:tc>
          <w:tcPr>
            <w:tcW w:w="2802" w:type="dxa"/>
          </w:tcPr>
          <w:p w14:paraId="25E27B1F" w14:textId="7B10090D" w:rsidR="00997451" w:rsidRDefault="00997451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</w:t>
            </w:r>
            <w:r w:rsidRPr="00997451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siągnięty</w:t>
            </w:r>
          </w:p>
          <w:p w14:paraId="65E3DBF5" w14:textId="60405128" w:rsidR="00B3102F" w:rsidRDefault="00997451" w:rsidP="00997451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7451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Kamień milowy został osiągnięty 31.03.2020 r. czyli po pierwotnie planowanym terminie, który był wyznaczony na 31.12.2019r. Opóźnienie wynikało z konieczności dostosowania działań w projekcie do realiów związanych z dopuszczalnymi warunkami udostępniania danych badawczych oraz zmieniającego się ustawodawstwa. Rzeczywiście osiągnięty termin nie przekroczył daty punktu krytycznego, określonej na dzień 30.04.2020 r.</w:t>
            </w:r>
          </w:p>
        </w:tc>
        <w:bookmarkStart w:id="0" w:name="_GoBack"/>
        <w:bookmarkEnd w:id="0"/>
      </w:tr>
      <w:tr w:rsidR="00B3102F" w:rsidRPr="002B50C0" w14:paraId="6F1254C2" w14:textId="77777777" w:rsidTr="00B3102F">
        <w:tc>
          <w:tcPr>
            <w:tcW w:w="2127" w:type="dxa"/>
          </w:tcPr>
          <w:p w14:paraId="5D5B439F" w14:textId="58544A41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18C2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4896D5" w14:textId="5F1E228D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79CF2060" w14:textId="22206626" w:rsidR="00B3102F" w:rsidRPr="00D6773D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1A19E928" w14:textId="6E761151" w:rsidR="00B3102F" w:rsidRDefault="00736079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360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3102F" w:rsidRPr="002B50C0" w14:paraId="5FCCC680" w14:textId="77777777" w:rsidTr="00B3102F">
        <w:tc>
          <w:tcPr>
            <w:tcW w:w="2127" w:type="dxa"/>
          </w:tcPr>
          <w:p w14:paraId="747362DE" w14:textId="5D87D56E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</w:tcPr>
          <w:p w14:paraId="09A4D710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DB3065" w14:textId="5CB3BB11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9- 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5ADC5347" w14:textId="761C645F" w:rsidR="00B3102F" w:rsidRPr="00D6773D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5173BAA9" w14:textId="3A43919D" w:rsidR="00B3102F" w:rsidRPr="00D6773D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102F" w:rsidRPr="00D6773D" w14:paraId="5861070A" w14:textId="77777777" w:rsidTr="00B3102F">
        <w:tc>
          <w:tcPr>
            <w:tcW w:w="2127" w:type="dxa"/>
          </w:tcPr>
          <w:p w14:paraId="505D026F" w14:textId="574B4B4D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</w:tcPr>
          <w:p w14:paraId="1B332F46" w14:textId="4632251F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15A946D5" w14:textId="0CC6ED08" w:rsidR="00B3102F" w:rsidRPr="00B17D8E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1A0F07E9" w14:textId="46800C6B" w:rsidR="00B3102F" w:rsidRPr="00D6773D" w:rsidRDefault="00B3102F" w:rsidP="00F20DB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DAF47C4" w14:textId="39694DC5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102F" w:rsidRPr="00D6773D" w14:paraId="40DF28C0" w14:textId="77777777" w:rsidTr="00B3102F">
        <w:tc>
          <w:tcPr>
            <w:tcW w:w="2545" w:type="dxa"/>
          </w:tcPr>
          <w:p w14:paraId="4064F2EB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BC80B3E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643C9D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762CE0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54A45F0C" w14:textId="5DA93AA3" w:rsidR="00B3102F" w:rsidRPr="0016435A" w:rsidRDefault="00BC5E93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1</w:t>
            </w:r>
          </w:p>
        </w:tc>
      </w:tr>
      <w:tr w:rsidR="00B3102F" w:rsidRPr="00D6773D" w14:paraId="7C19FD4C" w14:textId="77777777" w:rsidTr="00B3102F">
        <w:tc>
          <w:tcPr>
            <w:tcW w:w="2545" w:type="dxa"/>
          </w:tcPr>
          <w:p w14:paraId="4C2B1BFA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CDD1193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37F80061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0336A1F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0F7AFBC9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63D3D784" w14:textId="77777777" w:rsidTr="00B3102F">
        <w:tc>
          <w:tcPr>
            <w:tcW w:w="2545" w:type="dxa"/>
          </w:tcPr>
          <w:p w14:paraId="0C173E0E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B452DC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ADBAF7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28E757A7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E1A58F7" w14:textId="2EC27919" w:rsidR="00B3102F" w:rsidRPr="00EB13C8" w:rsidRDefault="00BC5E93" w:rsidP="00BC5E93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13</w:t>
            </w:r>
          </w:p>
        </w:tc>
      </w:tr>
      <w:tr w:rsidR="00B3102F" w:rsidRPr="00D6773D" w14:paraId="57BC9379" w14:textId="77777777" w:rsidTr="00B3102F">
        <w:tc>
          <w:tcPr>
            <w:tcW w:w="2545" w:type="dxa"/>
          </w:tcPr>
          <w:p w14:paraId="50FFD059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0E8C7AB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7D409CB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2C9487D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EEEBC59" w14:textId="7D4EB983" w:rsidR="00B3102F" w:rsidRPr="0016435A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2</w:t>
            </w:r>
          </w:p>
        </w:tc>
      </w:tr>
      <w:tr w:rsidR="00B3102F" w:rsidRPr="00D6773D" w14:paraId="12957ECD" w14:textId="77777777" w:rsidTr="00B3102F">
        <w:tc>
          <w:tcPr>
            <w:tcW w:w="2545" w:type="dxa"/>
          </w:tcPr>
          <w:p w14:paraId="78726D95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58E2EB2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4644B74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6AF6686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71FD0429" w14:textId="25D41602" w:rsidR="00B3102F" w:rsidRPr="00BC5E93" w:rsidRDefault="00BC5E93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1</w:t>
            </w:r>
          </w:p>
        </w:tc>
      </w:tr>
      <w:tr w:rsidR="00B3102F" w14:paraId="3D5CD58C" w14:textId="77777777" w:rsidTr="00B3102F">
        <w:tc>
          <w:tcPr>
            <w:tcW w:w="2545" w:type="dxa"/>
          </w:tcPr>
          <w:p w14:paraId="0C2E3327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pobrań/odtworzeni dokumentów zawierających informacje sektora publicznego [szt./rok]</w:t>
            </w:r>
          </w:p>
        </w:tc>
        <w:tc>
          <w:tcPr>
            <w:tcW w:w="1278" w:type="dxa"/>
          </w:tcPr>
          <w:p w14:paraId="636D06E1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8ADC9EA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6E281097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21150FE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22A1B9B4" w14:textId="77777777" w:rsidTr="00B3102F">
        <w:tc>
          <w:tcPr>
            <w:tcW w:w="2545" w:type="dxa"/>
          </w:tcPr>
          <w:p w14:paraId="2D793B52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EE57C01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4D2E337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09639F4F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DE3438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378D15CD" w14:textId="77777777" w:rsidTr="00B3102F">
        <w:tc>
          <w:tcPr>
            <w:tcW w:w="2545" w:type="dxa"/>
          </w:tcPr>
          <w:p w14:paraId="315E0250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E8B7B5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806E4D6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4B85BCE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4AC0D74" w14:textId="6B834789" w:rsidR="00B3102F" w:rsidRPr="00EB13C8" w:rsidRDefault="00EB13C8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 w:rsidRPr="00EB13C8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8 GB</w:t>
            </w:r>
          </w:p>
        </w:tc>
      </w:tr>
      <w:tr w:rsidR="00B3102F" w14:paraId="7F8AA868" w14:textId="77777777" w:rsidTr="00B3102F">
        <w:tc>
          <w:tcPr>
            <w:tcW w:w="2545" w:type="dxa"/>
          </w:tcPr>
          <w:p w14:paraId="3A8A1A36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5F1C610F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C45550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D09C83D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6B538E65" w14:textId="11DCA4DC" w:rsidR="00B3102F" w:rsidRPr="0016435A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 w:rsidRPr="0016435A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1</w:t>
            </w:r>
          </w:p>
        </w:tc>
      </w:tr>
    </w:tbl>
    <w:p w14:paraId="52A08447" w14:textId="77777777" w:rsidR="007D2C34" w:rsidRPr="002B50C0" w:rsidRDefault="007D2C34" w:rsidP="007877AC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102F" w:rsidRPr="00D6773D" w14:paraId="25E32F3F" w14:textId="77777777" w:rsidTr="00B3102F">
        <w:tc>
          <w:tcPr>
            <w:tcW w:w="2937" w:type="dxa"/>
          </w:tcPr>
          <w:p w14:paraId="6860667E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548CCE9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4E9D804" w14:textId="77777777" w:rsidR="00B3102F" w:rsidRPr="00D6773D" w:rsidRDefault="00B3102F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10F554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7A09C96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67A4171B" w14:textId="77777777" w:rsidR="00B3102F" w:rsidRPr="00D6773D" w:rsidRDefault="00B3102F" w:rsidP="00F20DBD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1D176750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7877AC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4F35" w:rsidRPr="0015172A" w14:paraId="7DC5F4A6" w14:textId="77777777" w:rsidTr="000B4F35">
        <w:tc>
          <w:tcPr>
            <w:tcW w:w="2937" w:type="dxa"/>
          </w:tcPr>
          <w:p w14:paraId="6B554253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</w:t>
            </w:r>
            <w:proofErr w:type="spellEnd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Otwarte Dane Badawcze</w:t>
            </w:r>
          </w:p>
          <w:p w14:paraId="40DE4F4E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954592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89AAA8A" w14:textId="77777777" w:rsidR="000B4F35" w:rsidRPr="0015172A" w:rsidRDefault="000B4F35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8D21F7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15CAC30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B4694C4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F25348" w:rsidRDefault="004C1D48" w:rsidP="007877AC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F35" w:rsidRPr="002A7642" w14:paraId="2C964524" w14:textId="77777777" w:rsidTr="000B4F35">
        <w:tc>
          <w:tcPr>
            <w:tcW w:w="2547" w:type="dxa"/>
          </w:tcPr>
          <w:p w14:paraId="563BA1E1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48BE1E50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409DBA48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7E00201D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65DCEF12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CC6D2A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884C61E" w14:textId="6D730D31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Projekt MOST DANYCH jest kontynuacją i rozwinięciem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Wiedzy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którego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zbudowano autorską platformę mostwiedzy.pl,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udostępnia</w:t>
            </w:r>
            <w:r w:rsidR="00BB63F3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jącą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zasoby nauki zgromadzone na </w:t>
            </w:r>
            <w:r w:rsidR="003C073C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PG </w:t>
            </w:r>
            <w:r w:rsidR="00E8264A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tj.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pełne treści publikacji, </w:t>
            </w:r>
            <w:r w:rsidR="00BB63F3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informacje o publikacjach,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o realizowanych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projektach i grantach, posiadanych laboratoriach, aparaturze i zespołach badawczych, kadrze naukowej, oferowanych kursach on-line oraz wydarzeniach.</w:t>
            </w:r>
          </w:p>
          <w:p w14:paraId="08B128EB" w14:textId="09E1420D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Centrum Doskonałości Naukowej Infrastruktury Wytwarzania Aplikacji (CD NIWA)”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projektu 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>CI TASK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zakupiło m.in. superkomputer TRYTON, który będzie wykorzystywany w ramach projektu MOST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DANYCH do gromadzenia źródłowych danych badawczych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(utworzenie repozytorium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ORD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) oraz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ich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analizy. </w:t>
            </w:r>
          </w:p>
          <w:p w14:paraId="0F7B85CF" w14:textId="338C73EF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w Gdańsku Centrum Kompetencji STOS (Smart and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Transdisciplinary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knOwledge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Services) w zakresie infrastruktury B+R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rojekt zakłada budowę i wyposażenie w zaawansowaną infrastrukturę informatyczną nowego budynku PG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m.in. bezpieczną serwerownię spełniającą najwyższe standardy bezpieczeństwa i niezawodności przetwarzania i długoterminowego przechowywania cennych danych.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CK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STOS zapewni najwyższe standardy bezpieczeństwa danych badawczych, które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zostaną zgromadzone i udostępnione w ramach projektu MOST DANYCH.</w:t>
            </w:r>
          </w:p>
          <w:p w14:paraId="10C8FFCA" w14:textId="4EE5315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GUMed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projekt, dotyczył rozwoju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Gdańskiego Uniwersytetu Medycznego m.in. poprzez zakup sprzętu na potrzeby Centralnego Banku Tkanek i Materiału Genetycznego. Część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tego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sprzętu zostanie wykorzystana w trakcie realizacji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 na digitalizację zasobów planowanych do udostępnienia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A099498" w14:textId="54192692" w:rsidR="000B4F35" w:rsidRPr="002A7642" w:rsidRDefault="000B4F35" w:rsidP="003C073C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 Polsce w obrębie Infrastruktury Badawczej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i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Biomolekularnych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BBMRI-ERI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projekt, przewiduje m.in. uruchomienie w ramach konsorcjum BBMRI.pl Platformy Cyfryzacji Danych Obrazowych (PCDO), infrastruktury służącej cyfryzacji obrazów tkankowych oraz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omicznych</w:t>
            </w:r>
            <w:proofErr w:type="spellEnd"/>
          </w:p>
        </w:tc>
      </w:tr>
    </w:tbl>
    <w:p w14:paraId="2AC8CEEF" w14:textId="73D2E2F8" w:rsidR="00BB059E" w:rsidRPr="002B50C0" w:rsidRDefault="00BB059E" w:rsidP="007877AC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0B4F3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B4F35" w:rsidRPr="00621073" w14:paraId="28EABFFB" w14:textId="77777777" w:rsidTr="000B4F35">
        <w:tc>
          <w:tcPr>
            <w:tcW w:w="3265" w:type="dxa"/>
          </w:tcPr>
          <w:p w14:paraId="59D3CC28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2D4BFD4A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740C2CB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A7DC773" w14:textId="65DDF022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Politechnika jako Lider Projektu, a także Partnerzy (UG I GUMed) wdrażają szereg regulacji wewnętrznych w obszarze 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). Wdrażane rozwiązania legislacyjne w zakresie zarządzania i udostępniania danych będą działaniami pionierskimi w skali kraju.</w:t>
            </w:r>
          </w:p>
          <w:p w14:paraId="76598195" w14:textId="140235D3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D262A" w14:textId="4138BE76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Wdrożone zostaną odpowiednie zarządzenia władz poszczególnych Uczelni oraz działania uświadamiające korzyści z udostępniania danych w środowisku naukowym PG oraz Partnerów.</w:t>
            </w:r>
          </w:p>
          <w:p w14:paraId="733E0EF8" w14:textId="0FEE48F9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AE01C" w14:textId="77777777" w:rsidR="00BE09E0" w:rsidRPr="007877AC" w:rsidRDefault="00BE09E0" w:rsidP="00BE09E0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3723B38" w14:textId="64BED254" w:rsidR="00BE09E0" w:rsidRPr="007877AC" w:rsidRDefault="00710CF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Dzięki uczestnictwu w szkoleniach, zespół projektowy jest świadomy aktualnych trendów </w:t>
            </w:r>
            <w:r w:rsidR="00957E63" w:rsidRPr="007877AC">
              <w:rPr>
                <w:rFonts w:ascii="Arial" w:hAnsi="Arial" w:cs="Arial"/>
                <w:sz w:val="18"/>
                <w:szCs w:val="18"/>
              </w:rPr>
              <w:t>dotyczących udostępniania i opisywania danych badawczych (ORD).</w:t>
            </w:r>
          </w:p>
          <w:p w14:paraId="0797CBD1" w14:textId="43511B94" w:rsidR="00957E63" w:rsidRPr="007877A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działań będzie wydanie przez Rektor Politechniki Gdańskiej zarządzenia dot. udostępniania danych naukowych.</w:t>
            </w:r>
          </w:p>
          <w:p w14:paraId="6BBB1872" w14:textId="77777777" w:rsidR="00957E63" w:rsidRPr="007877A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D127A5" w14:textId="77777777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277BEDB5" w14:textId="77777777" w:rsidTr="000B4F35">
        <w:tc>
          <w:tcPr>
            <w:tcW w:w="3265" w:type="dxa"/>
          </w:tcPr>
          <w:p w14:paraId="4B0F88CD" w14:textId="131A7910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7FF">
              <w:rPr>
                <w:rFonts w:ascii="Arial" w:hAnsi="Arial" w:cs="Arial"/>
                <w:color w:val="000000" w:themeColor="text1"/>
                <w:sz w:val="18"/>
                <w:szCs w:val="18"/>
              </w:rPr>
              <w:t>Niewystarczający udział Partnerów w realizacji Projektu</w:t>
            </w:r>
          </w:p>
        </w:tc>
        <w:tc>
          <w:tcPr>
            <w:tcW w:w="1697" w:type="dxa"/>
          </w:tcPr>
          <w:p w14:paraId="2DFFEDF3" w14:textId="4C4BD7A6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E585613" w14:textId="149CE1BC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1662571" w14:textId="71CC1F63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7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8D47FF">
              <w:rPr>
                <w:rFonts w:ascii="Arial" w:hAnsi="Arial" w:cs="Arial"/>
                <w:sz w:val="18"/>
                <w:szCs w:val="18"/>
              </w:rPr>
              <w:t>Między partnerami zawarta została umowa, która reguluje zakres obowiązków i współpracy między Uczelniami, a także odpowiedzialność w przypadku nie wywiązania się ze swoich zadań.</w:t>
            </w:r>
          </w:p>
          <w:p w14:paraId="40D164F9" w14:textId="77777777" w:rsidR="008D47FF" w:rsidRP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0135D49" w14:textId="4A97D8B6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7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8D47FF">
              <w:rPr>
                <w:rFonts w:ascii="Arial" w:hAnsi="Arial" w:cs="Arial"/>
                <w:sz w:val="18"/>
                <w:szCs w:val="18"/>
              </w:rPr>
              <w:t>Stały kontakt z Partnerami projektu i nadzorowanie postępów w realizacji ich zadań.</w:t>
            </w:r>
          </w:p>
          <w:p w14:paraId="4FFB5C07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7726891" w14:textId="27A38246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Efekty:</w:t>
            </w:r>
          </w:p>
          <w:p w14:paraId="46C984FB" w14:textId="7C20AAA8" w:rsidR="000F27B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Bieżący monitoring realizacji zadań przez partnerów ma na celu </w:t>
            </w:r>
            <w:r w:rsidR="004652ED">
              <w:rPr>
                <w:rFonts w:ascii="Arial" w:hAnsi="Arial" w:cs="Arial"/>
                <w:sz w:val="18"/>
                <w:szCs w:val="18"/>
              </w:rPr>
              <w:t>uniknięcie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52ED">
              <w:rPr>
                <w:rFonts w:ascii="Arial" w:hAnsi="Arial" w:cs="Arial"/>
                <w:sz w:val="18"/>
                <w:szCs w:val="18"/>
              </w:rPr>
              <w:t>opóźnień. Regularny kontakt ma również pomóc w wyeliminowaniu ewentualnych błędów dokumentacyjnych</w:t>
            </w:r>
          </w:p>
          <w:p w14:paraId="478B2D2E" w14:textId="77777777" w:rsidR="000F27BB" w:rsidRPr="000F27B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AE5BA" w14:textId="354B309E" w:rsidR="008D47FF" w:rsidRPr="007877AC" w:rsidRDefault="007601E8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601E8">
              <w:rPr>
                <w:rFonts w:ascii="Arial" w:hAnsi="Arial" w:cs="Arial"/>
                <w:sz w:val="18"/>
                <w:szCs w:val="18"/>
                <w:u w:val="single"/>
              </w:rPr>
              <w:t>Zmiana Lidera zespołu GUMed. W związku z obecną sytuacją epidemiologiczną ustalone zostały nowe zasady współpracy</w:t>
            </w:r>
          </w:p>
        </w:tc>
      </w:tr>
      <w:tr w:rsidR="008D47FF" w:rsidRPr="00D6773D" w14:paraId="3FC4A74F" w14:textId="77777777" w:rsidTr="000B4F35">
        <w:tc>
          <w:tcPr>
            <w:tcW w:w="3265" w:type="dxa"/>
          </w:tcPr>
          <w:p w14:paraId="29F8F2F8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pozyskaniu i utrzymaniu kadry informatycznej</w:t>
            </w:r>
          </w:p>
        </w:tc>
        <w:tc>
          <w:tcPr>
            <w:tcW w:w="1697" w:type="dxa"/>
          </w:tcPr>
          <w:p w14:paraId="4E8DD355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1F14968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99F958" w14:textId="45836C2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PG posiada kadrę informatyków (CUI, CI TASK)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7DFF614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40FD3" w14:textId="3EFCC41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D9022D6" w14:textId="47D0E2E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C9806" w14:textId="328C5A9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D7C2C3F" w14:textId="0F77EF7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Zapewniona jest pełna obsada kadry informatycznej.</w:t>
            </w:r>
          </w:p>
          <w:p w14:paraId="531FF77B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65FDC2" w14:textId="71B06E7F" w:rsidR="008D47FF" w:rsidRPr="007877AC" w:rsidRDefault="00D002F0" w:rsidP="008E22DC">
            <w:pPr>
              <w:rPr>
                <w:rFonts w:ascii="Arial" w:hAnsi="Arial" w:cs="Arial"/>
                <w:sz w:val="18"/>
                <w:szCs w:val="18"/>
              </w:rPr>
            </w:pPr>
            <w:r w:rsidRPr="00D002F0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226C2C76" w14:textId="77777777" w:rsidTr="000B4F35">
        <w:tc>
          <w:tcPr>
            <w:tcW w:w="3265" w:type="dxa"/>
          </w:tcPr>
          <w:p w14:paraId="76536580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nakładów inwestycyjnych</w:t>
            </w:r>
          </w:p>
        </w:tc>
        <w:tc>
          <w:tcPr>
            <w:tcW w:w="1697" w:type="dxa"/>
          </w:tcPr>
          <w:p w14:paraId="7869DD9A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06751C3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6B86035" w14:textId="30B92A0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Zgodność regulacji wewnętrznych Uczelni z trendami światowymi, w tym ze strategią UE.</w:t>
            </w:r>
          </w:p>
          <w:p w14:paraId="4A4FBE33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08869" w14:textId="24E6D4E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172BE47D" w14:textId="3B625AE9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466121" w14:textId="79C08FD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A6C792" w14:textId="4D4616B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Projekt został zabezpieczony finansowo przed ewentualną koniecznością wprowadzania zmian technologicznych, nie zawartych w pierwotnych założeniach projektu.</w:t>
            </w:r>
          </w:p>
          <w:p w14:paraId="35B79E43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3236C5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5F821628" w14:textId="77777777" w:rsidTr="000B4F35">
        <w:tc>
          <w:tcPr>
            <w:tcW w:w="3265" w:type="dxa"/>
          </w:tcPr>
          <w:p w14:paraId="180A16E7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 realizacji kolejnych etapów inwestycji</w:t>
            </w:r>
          </w:p>
        </w:tc>
        <w:tc>
          <w:tcPr>
            <w:tcW w:w="1697" w:type="dxa"/>
          </w:tcPr>
          <w:p w14:paraId="561D5F81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FE5AB8F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F362AA" w14:textId="5CC3BBDC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5C1D0C2B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168A37D" w14:textId="74ADC70A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00C884C8" w14:textId="5FC877B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4AA5A" w14:textId="0B27DEA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3969D78" w14:textId="629E842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Bieżący i ciągły monitoring postępów prac zespołów pozwolił na identyfikacje opóźnień i podjęcie działań zaradczych.</w:t>
            </w:r>
          </w:p>
          <w:p w14:paraId="0654D266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183A50" w14:textId="4BDF2673" w:rsidR="008D47FF" w:rsidRPr="007877AC" w:rsidRDefault="000A63A6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0A63A6">
              <w:rPr>
                <w:rFonts w:ascii="Arial" w:hAnsi="Arial" w:cs="Arial"/>
                <w:sz w:val="18"/>
                <w:szCs w:val="18"/>
                <w:u w:val="single"/>
              </w:rPr>
              <w:t>Obecna sytuacja epidemiologiczna wymogła zmiany systemu organizacji pracy: celem zapewnienia sprawnej realizacji zadań podjęta została decyzja o pracy zdalnej, s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potkaniach i szkoleniach online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526ECB1A" w14:textId="77777777" w:rsidTr="000B4F35">
        <w:tc>
          <w:tcPr>
            <w:tcW w:w="3265" w:type="dxa"/>
          </w:tcPr>
          <w:p w14:paraId="6AC1832C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1CD2151D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280C31D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0CA179C" w14:textId="02B274D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w celu zachęcenia odbiorców do korzystania z usług wytworzonych w ramach projektu MOST DANYCH opracowany został plan 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MOSTem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DANYCH.</w:t>
            </w:r>
          </w:p>
          <w:p w14:paraId="43F8A0FA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4607A" w14:textId="25BB8C2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Bieżący monitoring pobrań i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 udostępnionych on-line.</w:t>
            </w:r>
          </w:p>
          <w:p w14:paraId="79AED938" w14:textId="55EF2639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A419B" w14:textId="047058D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50BF023" w14:textId="43CC507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Zgodnie z założeniami strategii promocji zorganizowano III edycję Pomorskiej Konferencji Open Science, która cieszyła się dużym zainteresowaniem (128 uczestników).</w:t>
            </w:r>
          </w:p>
          <w:p w14:paraId="23E45B3A" w14:textId="37A9A95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Centrum Kompetencji bardzo aktywnie uczestniczy w wypełnianiu planów zarzadzania danymi (Data Management Plan) sporządzanych na potrzeby wniosków konkursowych przez naukowców.</w:t>
            </w:r>
          </w:p>
          <w:p w14:paraId="3E35F100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B6E2F" w14:textId="0D61C39C" w:rsidR="008D47FF" w:rsidRPr="007877AC" w:rsidRDefault="000A63A6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0A63A6">
              <w:rPr>
                <w:rFonts w:ascii="Arial" w:hAnsi="Arial" w:cs="Arial"/>
                <w:sz w:val="18"/>
                <w:szCs w:val="18"/>
                <w:u w:val="single"/>
              </w:rPr>
              <w:t>Wprowadzony przez NCN obowiązek tworzenia PZD oraz posiadanie przez CK wysoko wykwalifikowanej kadry w tym zakresie (szkolenia CK z zakresu PZD) dały możliwość dodatkowej promocji projektu i przedstawienia możliwości portalu M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D jako funkcjonalnego narzędzia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59C82114" w14:textId="77777777" w:rsidTr="000B4F35">
        <w:tc>
          <w:tcPr>
            <w:tcW w:w="3265" w:type="dxa"/>
          </w:tcPr>
          <w:p w14:paraId="7F728FF7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integracji działań naukowców i społeczeństwa</w:t>
            </w:r>
          </w:p>
        </w:tc>
        <w:tc>
          <w:tcPr>
            <w:tcW w:w="1697" w:type="dxa"/>
          </w:tcPr>
          <w:p w14:paraId="6909E9AB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56378A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29D6A9F" w14:textId="2A17249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Zakłada się, że wykorzystanie ujednoliconych wzorców i standardów opisywania zasobów nauki i ich wyszukiwania, a także organizacja przestrzeni współpracy powinna wyeliminować to ryzyko.</w:t>
            </w:r>
          </w:p>
          <w:p w14:paraId="7C10262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4C8EA" w14:textId="7135EEC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Bieżący monitoring interesariuszy korzystających z platformy.</w:t>
            </w:r>
          </w:p>
          <w:p w14:paraId="050F2395" w14:textId="01B8B50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4EAF0" w14:textId="51EF76DA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AAF7BFC" w14:textId="4AF2B1A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jest wzrost liczby użytkowników portalu mostwiedzy.pl, również spoza dużych ośrodków akademickich.</w:t>
            </w:r>
          </w:p>
          <w:p w14:paraId="70EC8090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D000F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67E46F67" w14:textId="77777777" w:rsidTr="000B4F35">
        <w:tc>
          <w:tcPr>
            <w:tcW w:w="3265" w:type="dxa"/>
          </w:tcPr>
          <w:p w14:paraId="6DA9F01A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pozyskiwaniu kolejnych zestawów danych badawczych</w:t>
            </w:r>
          </w:p>
        </w:tc>
        <w:tc>
          <w:tcPr>
            <w:tcW w:w="1697" w:type="dxa"/>
          </w:tcPr>
          <w:p w14:paraId="2B6D0E9B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1D61F36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E78185B" w14:textId="329C200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404B4EAC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600BE" w14:textId="2AD105C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Bieżący monitoring zamieszczanych zasobów on-line.</w:t>
            </w:r>
          </w:p>
          <w:p w14:paraId="731CACAF" w14:textId="67364CD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1CA9" w14:textId="68402AC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0B56CBC" w14:textId="52C72C6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W trakcie szkoleń dla naukowców biorących udział w projekcie przedstawiano ogólne zasady udostępniania ORD. </w:t>
            </w:r>
          </w:p>
          <w:p w14:paraId="4B2DA5DC" w14:textId="0FF58C7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prawa autorskiego, które posłużą do zapewnienia wsparcia specjalistycznego w tym zakresie.  </w:t>
            </w:r>
          </w:p>
          <w:p w14:paraId="5A19B021" w14:textId="714E609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będzie zniwelowanie obaw przed udostępnianiem danych badawczych (ORD)&gt;</w:t>
            </w:r>
          </w:p>
          <w:p w14:paraId="57AE7DE6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72DD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6B9D8" w14:textId="36A92803" w:rsidR="008D47FF" w:rsidRPr="007877AC" w:rsidRDefault="000A63A6" w:rsidP="000A63A6">
            <w:pPr>
              <w:rPr>
                <w:rFonts w:ascii="Arial" w:hAnsi="Arial" w:cs="Arial"/>
                <w:sz w:val="18"/>
                <w:szCs w:val="18"/>
              </w:rPr>
            </w:pPr>
            <w:r w:rsidRPr="000A63A6">
              <w:rPr>
                <w:rFonts w:ascii="Arial" w:hAnsi="Arial" w:cs="Arial"/>
                <w:sz w:val="18"/>
                <w:szCs w:val="18"/>
                <w:u w:val="single"/>
              </w:rPr>
              <w:t>Decyzją Komitetu Sterującego co miesiąc rozsyłana jest do członków konsorcjum informacja o stanie realizacji wskaźników.</w:t>
            </w:r>
          </w:p>
        </w:tc>
      </w:tr>
      <w:tr w:rsidR="008D47FF" w:rsidRPr="003B616E" w14:paraId="046CE180" w14:textId="77777777" w:rsidTr="000B4F35">
        <w:tc>
          <w:tcPr>
            <w:tcW w:w="3265" w:type="dxa"/>
          </w:tcPr>
          <w:p w14:paraId="3F021C51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Konieczność ubiegania się o zgody od Komisji Bioetycznej, udostępnianie tzw. „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ethical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papers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697" w:type="dxa"/>
          </w:tcPr>
          <w:p w14:paraId="4F0531CE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55498A2" w14:textId="77777777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9704ECC" w14:textId="0B1D5E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Bieżące gromadzenie problemów pod kątem ekspertyzy prawnej celem wiążącej interpretacji regulacji.</w:t>
            </w:r>
          </w:p>
          <w:p w14:paraId="148BE10C" w14:textId="6898F31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</w: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Dostosowanie formatki opisu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datasetów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poprzez dodatnie pola metadanych zawierającego informacje nt. numeru zgody "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ethical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papers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"</w:t>
            </w:r>
          </w:p>
          <w:p w14:paraId="435CD33B" w14:textId="1D91514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E71622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5454347" w14:textId="3604B20A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Uzyskana </w:t>
            </w:r>
            <w:r w:rsidRPr="00AE0A8F">
              <w:rPr>
                <w:rFonts w:ascii="Arial" w:hAnsi="Arial" w:cs="Arial"/>
                <w:sz w:val="18"/>
                <w:szCs w:val="18"/>
              </w:rPr>
              <w:t>zgoda Niezależnej Komisji Bioetycznej ds. Badań Naukowych przy GUMed</w:t>
            </w:r>
            <w:r w:rsidRPr="00AE0A8F" w:rsidDel="00EB43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0A8F">
              <w:rPr>
                <w:rFonts w:ascii="Arial" w:hAnsi="Arial" w:cs="Arial"/>
                <w:sz w:val="18"/>
                <w:szCs w:val="18"/>
              </w:rPr>
              <w:t>na udostępnianie danych badawczych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przez konsorcjanta, który ze względu na specyfikę gromadzonych danych zobowiązany był do jej uzyskania.</w:t>
            </w:r>
          </w:p>
          <w:p w14:paraId="6D2EE99F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32E44A" w14:textId="50CD2139" w:rsidR="008D47FF" w:rsidRPr="007877AC" w:rsidRDefault="00B23BC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Pr="00B23BCF">
              <w:rPr>
                <w:rFonts w:ascii="Arial" w:hAnsi="Arial" w:cs="Arial"/>
                <w:sz w:val="18"/>
                <w:szCs w:val="18"/>
                <w:u w:val="single"/>
              </w:rPr>
              <w:t>dbycie konsultacji prawnych na podstawie zebranych zagadnień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3B616E" w14:paraId="53184723" w14:textId="77777777" w:rsidTr="000B4F35">
        <w:tc>
          <w:tcPr>
            <w:tcW w:w="3265" w:type="dxa"/>
          </w:tcPr>
          <w:p w14:paraId="60138D37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 xml:space="preserve">Problem RODO w danych  badawczych z dziedzin humanistycznych i społecznych </w:t>
            </w:r>
          </w:p>
        </w:tc>
        <w:tc>
          <w:tcPr>
            <w:tcW w:w="1697" w:type="dxa"/>
          </w:tcPr>
          <w:p w14:paraId="691D6D24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8F0E914" w14:textId="77777777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4960D2A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A666E" w14:textId="2C9FABF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Anonimizacja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danych, poprzez np. udostępnienie pewnego wycinka badań lub "zaczernianie"/przeredagowanie treści wrażliwych</w:t>
            </w:r>
          </w:p>
          <w:p w14:paraId="5D31537D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</w: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EA84C5A" w14:textId="10385C1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zawarcie w umowach cywilno-prawnych klauzuli umożliwiającej późniejsze przetwarzanie i udostępnianie wyników badań</w:t>
            </w:r>
          </w:p>
          <w:p w14:paraId="0439EE46" w14:textId="028CC02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4595A" w14:textId="7553A30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52724A" w14:textId="6B95B5E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ochrony danych osobowych, które posłużą do zapewnienia wsparcia specjalistycznego w tym zakresie.  </w:t>
            </w:r>
          </w:p>
          <w:p w14:paraId="3985C9A0" w14:textId="1CC8524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CA0D" w14:textId="5C131AF9" w:rsidR="008D47FF" w:rsidRPr="007877AC" w:rsidRDefault="00B23BC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Pr="00B23BCF">
              <w:rPr>
                <w:rFonts w:ascii="Arial" w:hAnsi="Arial" w:cs="Arial"/>
                <w:sz w:val="18"/>
                <w:szCs w:val="18"/>
                <w:u w:val="single"/>
              </w:rPr>
              <w:t>dbycie konsultacji prawnych na podstawie zebranych zagadnień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3B616E" w14:paraId="1BBC6A34" w14:textId="77777777" w:rsidTr="000B4F35">
        <w:tc>
          <w:tcPr>
            <w:tcW w:w="3265" w:type="dxa"/>
          </w:tcPr>
          <w:p w14:paraId="0D925AA5" w14:textId="6E0FF9B3" w:rsidR="008D47FF" w:rsidRPr="003B616E" w:rsidRDefault="008D47FF" w:rsidP="008D47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664">
              <w:rPr>
                <w:rFonts w:ascii="Arial" w:hAnsi="Arial" w:cs="Arial"/>
                <w:color w:val="000000"/>
                <w:sz w:val="18"/>
                <w:szCs w:val="18"/>
              </w:rPr>
              <w:t>Obowiązek załączania "Planu Zarządzan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ia Danymi" we wnioskach grantow</w:t>
            </w:r>
            <w:r w:rsidRPr="001A7664">
              <w:rPr>
                <w:rFonts w:ascii="Arial" w:hAnsi="Arial" w:cs="Arial"/>
                <w:color w:val="000000"/>
                <w:sz w:val="18"/>
                <w:szCs w:val="18"/>
              </w:rPr>
              <w:t>ych NCN</w:t>
            </w:r>
          </w:p>
        </w:tc>
        <w:tc>
          <w:tcPr>
            <w:tcW w:w="1697" w:type="dxa"/>
          </w:tcPr>
          <w:p w14:paraId="42AC1D05" w14:textId="53DE7685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FE221AE" w14:textId="14F17736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C3D8202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4CC8D4" w14:textId="0B4E7725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</w:rPr>
              <w:t>przygotowanie przez Centrum Kompetencji  materiałów informacyjnych/szkoleniowych dot. zagadnień poruszanych w "Planie Zarządzania Danymi" oraz przeprowadzanie szkoleń i konsultacji dla naukowców</w:t>
            </w:r>
          </w:p>
          <w:p w14:paraId="1F29FADC" w14:textId="77777777" w:rsidR="008D47FF" w:rsidRPr="001A7664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398561F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23CA9" w14:textId="7BF726CC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E22DC">
              <w:rPr>
                <w:rFonts w:ascii="Arial" w:hAnsi="Arial" w:cs="Arial"/>
                <w:sz w:val="18"/>
                <w:szCs w:val="18"/>
              </w:rPr>
              <w:t>przygotowanie przykładowego wypełnienia "Planu Zarządzania Danymi" dla naukowców , co powinno ułatwić samodzielne wypełnienie przez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 wnioskujących o granty z NCN</w:t>
            </w:r>
          </w:p>
          <w:p w14:paraId="344FF6BE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AE0DC8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62E5C8" w14:textId="271E6DB2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informacyjne oraz przykładowe PZD mają na celu odciążenie Centrum Kompetencji od nieplanowanych wcześniej obowiązków</w:t>
            </w:r>
          </w:p>
          <w:p w14:paraId="642EB390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2FA63" w14:textId="1B4E09B6" w:rsidR="008D47FF" w:rsidRPr="007877AC" w:rsidRDefault="00D002F0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D002F0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F20DB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B4F35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FA517B" w:rsidR="000B4F35" w:rsidRPr="0091332C" w:rsidRDefault="000B4F35" w:rsidP="000B4F3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230ECCA8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09E9EE7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89B2E5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7877AC" w:rsidRDefault="00805178" w:rsidP="007877AC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7877A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B84081" w:rsidR="00805178" w:rsidRPr="007877AC" w:rsidRDefault="00634F04" w:rsidP="00805178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7877AC">
        <w:rPr>
          <w:rFonts w:ascii="Arial" w:hAnsi="Arial" w:cs="Arial"/>
          <w:sz w:val="18"/>
          <w:szCs w:val="18"/>
        </w:rPr>
        <w:t>Nie dotyczy</w:t>
      </w:r>
    </w:p>
    <w:p w14:paraId="4C55D0AF" w14:textId="7E30B31D" w:rsidR="00634F04" w:rsidRPr="007877AC" w:rsidRDefault="00BB059E" w:rsidP="007877A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6D5C7C1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611725" w14:textId="322BF831" w:rsidR="000B4F35" w:rsidRPr="000B4F35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0B4F35">
        <w:rPr>
          <w:rFonts w:ascii="Arial" w:hAnsi="Arial" w:cs="Arial"/>
          <w:sz w:val="18"/>
          <w:szCs w:val="18"/>
        </w:rPr>
        <w:t xml:space="preserve">Aleksandra Meksuła – Koordynator </w:t>
      </w:r>
      <w:r w:rsidR="00A071E6">
        <w:rPr>
          <w:rFonts w:ascii="Arial" w:hAnsi="Arial" w:cs="Arial"/>
          <w:sz w:val="18"/>
          <w:szCs w:val="18"/>
        </w:rPr>
        <w:t>ds. rozliczeń i organizacji –</w:t>
      </w:r>
      <w:r w:rsidRPr="000B4F35">
        <w:rPr>
          <w:rFonts w:ascii="Arial" w:hAnsi="Arial" w:cs="Arial"/>
          <w:sz w:val="18"/>
          <w:szCs w:val="18"/>
        </w:rPr>
        <w:t xml:space="preserve"> </w:t>
      </w:r>
      <w:r w:rsidR="00A071E6">
        <w:rPr>
          <w:rFonts w:ascii="Arial" w:hAnsi="Arial" w:cs="Arial"/>
          <w:sz w:val="18"/>
          <w:szCs w:val="18"/>
        </w:rPr>
        <w:t>tel. 058</w:t>
      </w:r>
      <w:r w:rsidRPr="000B4F35">
        <w:rPr>
          <w:rFonts w:ascii="Arial" w:hAnsi="Arial" w:cs="Arial"/>
          <w:sz w:val="18"/>
          <w:szCs w:val="18"/>
        </w:rPr>
        <w:t xml:space="preserve"> 348 63 84, </w:t>
      </w:r>
      <w:r w:rsidR="002A7637">
        <w:rPr>
          <w:rFonts w:ascii="Arial" w:hAnsi="Arial" w:cs="Arial"/>
          <w:sz w:val="18"/>
          <w:szCs w:val="18"/>
        </w:rPr>
        <w:br/>
      </w:r>
      <w:r w:rsidR="00A071E6">
        <w:rPr>
          <w:rFonts w:ascii="Arial" w:hAnsi="Arial" w:cs="Arial"/>
          <w:sz w:val="18"/>
          <w:szCs w:val="18"/>
        </w:rPr>
        <w:t xml:space="preserve">email: </w:t>
      </w:r>
      <w:r w:rsidRPr="000B4F35">
        <w:rPr>
          <w:rFonts w:ascii="Arial" w:hAnsi="Arial" w:cs="Arial"/>
          <w:sz w:val="18"/>
          <w:szCs w:val="18"/>
        </w:rPr>
        <w:t>alemeksu@pg.edu.pl</w:t>
      </w:r>
    </w:p>
    <w:p w14:paraId="0C66B554" w14:textId="77777777" w:rsidR="000B4F35" w:rsidRP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51F1945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ACC80B6" w14:textId="4F2F2024" w:rsidR="00A92887" w:rsidRPr="0041343A" w:rsidRDefault="000B4F35" w:rsidP="0041343A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B4F35">
        <w:rPr>
          <w:rFonts w:ascii="Arial" w:hAnsi="Arial" w:cs="Arial"/>
          <w:color w:val="000000" w:themeColor="text1"/>
          <w:sz w:val="18"/>
          <w:szCs w:val="18"/>
        </w:rPr>
        <w:t>Anna Teklak - Specjalista ds. administracji - tel. 058 348 65 54, email: anna.teklak@pg.edu.pl</w:t>
      </w:r>
    </w:p>
    <w:sectPr w:rsidR="00A92887" w:rsidRPr="0041343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706A3" w14:textId="77777777" w:rsidR="00085333" w:rsidRDefault="00085333" w:rsidP="00BB2420">
      <w:pPr>
        <w:spacing w:after="0" w:line="240" w:lineRule="auto"/>
      </w:pPr>
      <w:r>
        <w:separator/>
      </w:r>
    </w:p>
  </w:endnote>
  <w:endnote w:type="continuationSeparator" w:id="0">
    <w:p w14:paraId="4A26859F" w14:textId="77777777" w:rsidR="00085333" w:rsidRDefault="0008533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CD21E8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3BCF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012B6">
              <w:rPr>
                <w:b/>
              </w:rPr>
              <w:t>11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08C10" w14:textId="77777777" w:rsidR="00085333" w:rsidRDefault="00085333" w:rsidP="00BB2420">
      <w:pPr>
        <w:spacing w:after="0" w:line="240" w:lineRule="auto"/>
      </w:pPr>
      <w:r>
        <w:separator/>
      </w:r>
    </w:p>
  </w:footnote>
  <w:footnote w:type="continuationSeparator" w:id="0">
    <w:p w14:paraId="0FB97363" w14:textId="77777777" w:rsidR="00085333" w:rsidRDefault="0008533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D27E8"/>
    <w:multiLevelType w:val="hybridMultilevel"/>
    <w:tmpl w:val="FB50D0B2"/>
    <w:lvl w:ilvl="0" w:tplc="F3BAAF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2828"/>
    <w:multiLevelType w:val="hybridMultilevel"/>
    <w:tmpl w:val="D3888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D3CD7"/>
    <w:multiLevelType w:val="hybridMultilevel"/>
    <w:tmpl w:val="04207BAC"/>
    <w:lvl w:ilvl="0" w:tplc="AB1CC6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0"/>
  </w:num>
  <w:num w:numId="13">
    <w:abstractNumId w:val="17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57B0"/>
    <w:rsid w:val="00043DD9"/>
    <w:rsid w:val="00044D68"/>
    <w:rsid w:val="00047D9D"/>
    <w:rsid w:val="0006403E"/>
    <w:rsid w:val="00070663"/>
    <w:rsid w:val="00071880"/>
    <w:rsid w:val="00084E5B"/>
    <w:rsid w:val="00085333"/>
    <w:rsid w:val="00087231"/>
    <w:rsid w:val="00091999"/>
    <w:rsid w:val="00095944"/>
    <w:rsid w:val="000A1DFB"/>
    <w:rsid w:val="000A2F32"/>
    <w:rsid w:val="000A3938"/>
    <w:rsid w:val="000A63A6"/>
    <w:rsid w:val="000B3E49"/>
    <w:rsid w:val="000B4F35"/>
    <w:rsid w:val="000E0060"/>
    <w:rsid w:val="000E1111"/>
    <w:rsid w:val="000E1828"/>
    <w:rsid w:val="000E4BF8"/>
    <w:rsid w:val="000F20A9"/>
    <w:rsid w:val="000F20D7"/>
    <w:rsid w:val="000F27BB"/>
    <w:rsid w:val="000F307B"/>
    <w:rsid w:val="000F30B9"/>
    <w:rsid w:val="000F4138"/>
    <w:rsid w:val="0011693F"/>
    <w:rsid w:val="00122388"/>
    <w:rsid w:val="00124C3D"/>
    <w:rsid w:val="00141A92"/>
    <w:rsid w:val="00145C65"/>
    <w:rsid w:val="00145E84"/>
    <w:rsid w:val="0015102C"/>
    <w:rsid w:val="00153381"/>
    <w:rsid w:val="0016435A"/>
    <w:rsid w:val="00176FBB"/>
    <w:rsid w:val="00181E97"/>
    <w:rsid w:val="00182A08"/>
    <w:rsid w:val="001A2EF2"/>
    <w:rsid w:val="001A7664"/>
    <w:rsid w:val="001C133F"/>
    <w:rsid w:val="001C2D74"/>
    <w:rsid w:val="001C7FAC"/>
    <w:rsid w:val="001E0CAC"/>
    <w:rsid w:val="001E16A3"/>
    <w:rsid w:val="001E1DEA"/>
    <w:rsid w:val="001E7199"/>
    <w:rsid w:val="001F14F3"/>
    <w:rsid w:val="001F24A0"/>
    <w:rsid w:val="001F67EC"/>
    <w:rsid w:val="001F7C39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A7637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3FED"/>
    <w:rsid w:val="003542F1"/>
    <w:rsid w:val="00356A3E"/>
    <w:rsid w:val="0036360E"/>
    <w:rsid w:val="003642B8"/>
    <w:rsid w:val="003A4115"/>
    <w:rsid w:val="003B5B7A"/>
    <w:rsid w:val="003C073C"/>
    <w:rsid w:val="003C7019"/>
    <w:rsid w:val="003C7325"/>
    <w:rsid w:val="003D7DD0"/>
    <w:rsid w:val="003E3144"/>
    <w:rsid w:val="00405EA4"/>
    <w:rsid w:val="0041034F"/>
    <w:rsid w:val="004118A3"/>
    <w:rsid w:val="0041343A"/>
    <w:rsid w:val="00423A26"/>
    <w:rsid w:val="00425046"/>
    <w:rsid w:val="004350B8"/>
    <w:rsid w:val="00444AAB"/>
    <w:rsid w:val="00450089"/>
    <w:rsid w:val="004652ED"/>
    <w:rsid w:val="004729D1"/>
    <w:rsid w:val="004C1D48"/>
    <w:rsid w:val="004C20EC"/>
    <w:rsid w:val="004D65CA"/>
    <w:rsid w:val="004F6E89"/>
    <w:rsid w:val="00503E3E"/>
    <w:rsid w:val="005076A1"/>
    <w:rsid w:val="00513213"/>
    <w:rsid w:val="00517F12"/>
    <w:rsid w:val="0052102C"/>
    <w:rsid w:val="005212C8"/>
    <w:rsid w:val="00524E6C"/>
    <w:rsid w:val="005332D6"/>
    <w:rsid w:val="00535EC4"/>
    <w:rsid w:val="00544DFE"/>
    <w:rsid w:val="005548F2"/>
    <w:rsid w:val="005734CE"/>
    <w:rsid w:val="005840AB"/>
    <w:rsid w:val="00586664"/>
    <w:rsid w:val="00593290"/>
    <w:rsid w:val="00595BDF"/>
    <w:rsid w:val="005A0E33"/>
    <w:rsid w:val="005A12F7"/>
    <w:rsid w:val="005A1B30"/>
    <w:rsid w:val="005B1A32"/>
    <w:rsid w:val="005B49CD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D3"/>
    <w:rsid w:val="00600877"/>
    <w:rsid w:val="00600AE4"/>
    <w:rsid w:val="006054AA"/>
    <w:rsid w:val="0062054D"/>
    <w:rsid w:val="006334BF"/>
    <w:rsid w:val="00634F04"/>
    <w:rsid w:val="00635A54"/>
    <w:rsid w:val="00653AFF"/>
    <w:rsid w:val="00661A62"/>
    <w:rsid w:val="006731D9"/>
    <w:rsid w:val="006822BC"/>
    <w:rsid w:val="006948D3"/>
    <w:rsid w:val="006A60AA"/>
    <w:rsid w:val="006B034F"/>
    <w:rsid w:val="006B18BC"/>
    <w:rsid w:val="006B5117"/>
    <w:rsid w:val="006C78AE"/>
    <w:rsid w:val="006D5AB2"/>
    <w:rsid w:val="006D75C8"/>
    <w:rsid w:val="006E0CFA"/>
    <w:rsid w:val="006E6205"/>
    <w:rsid w:val="00701800"/>
    <w:rsid w:val="00710CFF"/>
    <w:rsid w:val="00725708"/>
    <w:rsid w:val="00736079"/>
    <w:rsid w:val="00740A47"/>
    <w:rsid w:val="00746ABD"/>
    <w:rsid w:val="007502C7"/>
    <w:rsid w:val="007601E8"/>
    <w:rsid w:val="007607C5"/>
    <w:rsid w:val="0077418F"/>
    <w:rsid w:val="00775C44"/>
    <w:rsid w:val="00776802"/>
    <w:rsid w:val="007847B2"/>
    <w:rsid w:val="007877A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14"/>
    <w:rsid w:val="008A52F6"/>
    <w:rsid w:val="008A7C66"/>
    <w:rsid w:val="008C4BCD"/>
    <w:rsid w:val="008C6721"/>
    <w:rsid w:val="008D3826"/>
    <w:rsid w:val="008D47FF"/>
    <w:rsid w:val="008E22DC"/>
    <w:rsid w:val="008F2D9B"/>
    <w:rsid w:val="008F67EE"/>
    <w:rsid w:val="00907F6D"/>
    <w:rsid w:val="00911190"/>
    <w:rsid w:val="0091332C"/>
    <w:rsid w:val="009256F2"/>
    <w:rsid w:val="0093390A"/>
    <w:rsid w:val="00933BEC"/>
    <w:rsid w:val="009347B8"/>
    <w:rsid w:val="00936729"/>
    <w:rsid w:val="0095183B"/>
    <w:rsid w:val="00952126"/>
    <w:rsid w:val="00952617"/>
    <w:rsid w:val="00957E63"/>
    <w:rsid w:val="00965155"/>
    <w:rsid w:val="009663A6"/>
    <w:rsid w:val="009713AC"/>
    <w:rsid w:val="00971A40"/>
    <w:rsid w:val="00975546"/>
    <w:rsid w:val="00976434"/>
    <w:rsid w:val="00992EA3"/>
    <w:rsid w:val="009967CA"/>
    <w:rsid w:val="00997451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7F8A"/>
    <w:rsid w:val="00A071E6"/>
    <w:rsid w:val="00A11788"/>
    <w:rsid w:val="00A30847"/>
    <w:rsid w:val="00A336BE"/>
    <w:rsid w:val="00A36AE2"/>
    <w:rsid w:val="00A43E49"/>
    <w:rsid w:val="00A44EA2"/>
    <w:rsid w:val="00A56D63"/>
    <w:rsid w:val="00A5790E"/>
    <w:rsid w:val="00A67685"/>
    <w:rsid w:val="00A728AE"/>
    <w:rsid w:val="00A804AE"/>
    <w:rsid w:val="00A804B4"/>
    <w:rsid w:val="00A86449"/>
    <w:rsid w:val="00A87C1C"/>
    <w:rsid w:val="00A92887"/>
    <w:rsid w:val="00AA4CAB"/>
    <w:rsid w:val="00AA51AD"/>
    <w:rsid w:val="00AA730D"/>
    <w:rsid w:val="00AB2E01"/>
    <w:rsid w:val="00AB3DE4"/>
    <w:rsid w:val="00AC7E26"/>
    <w:rsid w:val="00AD1B6D"/>
    <w:rsid w:val="00AD45BB"/>
    <w:rsid w:val="00AD55C6"/>
    <w:rsid w:val="00AE0A8F"/>
    <w:rsid w:val="00AE1643"/>
    <w:rsid w:val="00AE3A6C"/>
    <w:rsid w:val="00AF09B8"/>
    <w:rsid w:val="00AF567D"/>
    <w:rsid w:val="00B17709"/>
    <w:rsid w:val="00B23828"/>
    <w:rsid w:val="00B23BCF"/>
    <w:rsid w:val="00B3102F"/>
    <w:rsid w:val="00B41415"/>
    <w:rsid w:val="00B440C3"/>
    <w:rsid w:val="00B46B7D"/>
    <w:rsid w:val="00B50560"/>
    <w:rsid w:val="00B64B3C"/>
    <w:rsid w:val="00B673C6"/>
    <w:rsid w:val="00B74859"/>
    <w:rsid w:val="00B74F19"/>
    <w:rsid w:val="00B75919"/>
    <w:rsid w:val="00B87D3D"/>
    <w:rsid w:val="00B91243"/>
    <w:rsid w:val="00B93BB7"/>
    <w:rsid w:val="00BA1E10"/>
    <w:rsid w:val="00BA481C"/>
    <w:rsid w:val="00BB059E"/>
    <w:rsid w:val="00BB2420"/>
    <w:rsid w:val="00BB49AC"/>
    <w:rsid w:val="00BB5ACE"/>
    <w:rsid w:val="00BB63F3"/>
    <w:rsid w:val="00BC1BD2"/>
    <w:rsid w:val="00BC5E93"/>
    <w:rsid w:val="00BC6BE4"/>
    <w:rsid w:val="00BD1EE0"/>
    <w:rsid w:val="00BD2498"/>
    <w:rsid w:val="00BE09E0"/>
    <w:rsid w:val="00BE47CD"/>
    <w:rsid w:val="00BE5BF9"/>
    <w:rsid w:val="00C012B6"/>
    <w:rsid w:val="00C1106C"/>
    <w:rsid w:val="00C26361"/>
    <w:rsid w:val="00C302F1"/>
    <w:rsid w:val="00C3575F"/>
    <w:rsid w:val="00C42AEA"/>
    <w:rsid w:val="00C445FE"/>
    <w:rsid w:val="00C57985"/>
    <w:rsid w:val="00C6751B"/>
    <w:rsid w:val="00C7420D"/>
    <w:rsid w:val="00CA3242"/>
    <w:rsid w:val="00CA516B"/>
    <w:rsid w:val="00CB73A5"/>
    <w:rsid w:val="00CC7E21"/>
    <w:rsid w:val="00CE74F9"/>
    <w:rsid w:val="00CE7777"/>
    <w:rsid w:val="00CF2E64"/>
    <w:rsid w:val="00D002F0"/>
    <w:rsid w:val="00D02F6D"/>
    <w:rsid w:val="00D05844"/>
    <w:rsid w:val="00D22C21"/>
    <w:rsid w:val="00D25CFE"/>
    <w:rsid w:val="00D4607F"/>
    <w:rsid w:val="00D57025"/>
    <w:rsid w:val="00D57765"/>
    <w:rsid w:val="00D73B8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C7F"/>
    <w:rsid w:val="00DE6249"/>
    <w:rsid w:val="00DE731D"/>
    <w:rsid w:val="00E0076D"/>
    <w:rsid w:val="00E11B44"/>
    <w:rsid w:val="00E13D8E"/>
    <w:rsid w:val="00E15DEB"/>
    <w:rsid w:val="00E1688D"/>
    <w:rsid w:val="00E203EB"/>
    <w:rsid w:val="00E22ED2"/>
    <w:rsid w:val="00E35401"/>
    <w:rsid w:val="00E375DB"/>
    <w:rsid w:val="00E42938"/>
    <w:rsid w:val="00E47508"/>
    <w:rsid w:val="00E55EB0"/>
    <w:rsid w:val="00E57BB7"/>
    <w:rsid w:val="00E61CB0"/>
    <w:rsid w:val="00E635B9"/>
    <w:rsid w:val="00E71256"/>
    <w:rsid w:val="00E71BCF"/>
    <w:rsid w:val="00E81D7C"/>
    <w:rsid w:val="00E8264A"/>
    <w:rsid w:val="00E83FA4"/>
    <w:rsid w:val="00E86020"/>
    <w:rsid w:val="00E90FB2"/>
    <w:rsid w:val="00EA0B4F"/>
    <w:rsid w:val="00EB13C8"/>
    <w:rsid w:val="00EB43A1"/>
    <w:rsid w:val="00EC2AFC"/>
    <w:rsid w:val="00EF1988"/>
    <w:rsid w:val="00F138F7"/>
    <w:rsid w:val="00F2008A"/>
    <w:rsid w:val="00F20DBD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11B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4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23F15-4479-4081-B716-57F19D89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2227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2020-01-21T06:41:00Z</dcterms:created>
  <dcterms:modified xsi:type="dcterms:W3CDTF">2020-04-15T14:42:00Z</dcterms:modified>
</cp:coreProperties>
</file>